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21" w:rsidRPr="00132481" w:rsidRDefault="008C1321" w:rsidP="008C1321">
      <w:pPr>
        <w:pStyle w:val="Sarakstarindkopa"/>
        <w:numPr>
          <w:ilvl w:val="0"/>
          <w:numId w:val="1"/>
        </w:numPr>
        <w:jc w:val="both"/>
        <w:rPr>
          <w:b/>
        </w:rPr>
      </w:pPr>
      <w:r w:rsidRPr="00132481">
        <w:rPr>
          <w:b/>
        </w:rPr>
        <w:t>Jautājums</w:t>
      </w:r>
      <w:r w:rsidR="00132481">
        <w:rPr>
          <w:b/>
        </w:rPr>
        <w:t>;</w:t>
      </w:r>
    </w:p>
    <w:p w:rsidR="008C1321" w:rsidRDefault="008C1321" w:rsidP="00132481">
      <w:pPr>
        <w:jc w:val="both"/>
      </w:pPr>
      <w:r>
        <w:t>Vai ir iespējams iepazīties ar topogrāfisko plānu .</w:t>
      </w:r>
      <w:proofErr w:type="spellStart"/>
      <w:r>
        <w:t>dwg</w:t>
      </w:r>
      <w:proofErr w:type="spellEnd"/>
      <w:r>
        <w:t xml:space="preserve"> vai .</w:t>
      </w:r>
      <w:proofErr w:type="spellStart"/>
      <w:r>
        <w:t>dgn</w:t>
      </w:r>
      <w:proofErr w:type="spellEnd"/>
      <w:r>
        <w:t xml:space="preserve"> formātā?</w:t>
      </w:r>
    </w:p>
    <w:p w:rsidR="008C1321" w:rsidRPr="00132481" w:rsidRDefault="008C1321" w:rsidP="00132481">
      <w:pPr>
        <w:pStyle w:val="Sarakstarindkopa"/>
        <w:jc w:val="both"/>
        <w:rPr>
          <w:b/>
        </w:rPr>
      </w:pPr>
      <w:r w:rsidRPr="00132481">
        <w:rPr>
          <w:b/>
        </w:rPr>
        <w:t>Atbilde</w:t>
      </w:r>
      <w:r w:rsidR="00132481" w:rsidRPr="00132481">
        <w:rPr>
          <w:b/>
        </w:rPr>
        <w:t>:</w:t>
      </w:r>
    </w:p>
    <w:p w:rsidR="008C1321" w:rsidRDefault="008C1321" w:rsidP="00132481">
      <w:pPr>
        <w:jc w:val="both"/>
      </w:pPr>
      <w:r>
        <w:t xml:space="preserve">Topogrāfiskais plāns </w:t>
      </w:r>
      <w:proofErr w:type="spellStart"/>
      <w:r w:rsidR="00E1505D">
        <w:t>dwg</w:t>
      </w:r>
      <w:proofErr w:type="spellEnd"/>
      <w:r w:rsidR="00E1505D">
        <w:t xml:space="preserve"> formātā </w:t>
      </w:r>
      <w:r>
        <w:t xml:space="preserve">pieejams: </w:t>
      </w:r>
      <w:hyperlink r:id="rId5" w:history="1">
        <w:r w:rsidR="00A01992" w:rsidRPr="00E23892">
          <w:rPr>
            <w:rStyle w:val="Hipersaite"/>
          </w:rPr>
          <w:t>http://roja.lv/lv/konkursu-dokumenti</w:t>
        </w:r>
      </w:hyperlink>
      <w:r w:rsidR="00A01992">
        <w:t xml:space="preserve"> </w:t>
      </w:r>
      <w:bookmarkStart w:id="0" w:name="_GoBack"/>
      <w:bookmarkEnd w:id="0"/>
    </w:p>
    <w:p w:rsidR="008C1321" w:rsidRDefault="008C1321" w:rsidP="00132481">
      <w:pPr>
        <w:pStyle w:val="Sarakstarindkopa"/>
        <w:jc w:val="both"/>
      </w:pPr>
    </w:p>
    <w:p w:rsidR="008C1321" w:rsidRPr="00132481" w:rsidRDefault="008C1321" w:rsidP="00132481">
      <w:pPr>
        <w:pStyle w:val="Sarakstarindkopa"/>
        <w:numPr>
          <w:ilvl w:val="0"/>
          <w:numId w:val="1"/>
        </w:numPr>
        <w:jc w:val="both"/>
        <w:rPr>
          <w:b/>
        </w:rPr>
      </w:pPr>
      <w:r w:rsidRPr="00132481">
        <w:rPr>
          <w:b/>
        </w:rPr>
        <w:t>Jautājums</w:t>
      </w:r>
      <w:r w:rsidR="00132481">
        <w:rPr>
          <w:b/>
        </w:rPr>
        <w:t>:</w:t>
      </w:r>
    </w:p>
    <w:p w:rsidR="008C1321" w:rsidRDefault="008C1321" w:rsidP="00132481">
      <w:pPr>
        <w:jc w:val="both"/>
      </w:pPr>
      <w:r>
        <w:t>Vai nolikuma 10.6 punktā minētajā tāmē ir jānorāda gan projektēšanas, gan provizoriskās būvniecības izmaksas?</w:t>
      </w:r>
    </w:p>
    <w:p w:rsidR="008C1321" w:rsidRPr="00132481" w:rsidRDefault="008C1321" w:rsidP="00132481">
      <w:pPr>
        <w:jc w:val="both"/>
        <w:rPr>
          <w:b/>
        </w:rPr>
      </w:pPr>
      <w:r>
        <w:tab/>
      </w:r>
      <w:r w:rsidRPr="00132481">
        <w:rPr>
          <w:b/>
        </w:rPr>
        <w:t>Atbilde</w:t>
      </w:r>
      <w:r w:rsidR="00132481">
        <w:rPr>
          <w:b/>
        </w:rPr>
        <w:t>:</w:t>
      </w:r>
    </w:p>
    <w:p w:rsidR="00A44254" w:rsidRDefault="00A44254" w:rsidP="00132481">
      <w:pPr>
        <w:jc w:val="both"/>
      </w:pPr>
      <w:r>
        <w:t>Izstrādājot tāmi (</w:t>
      </w:r>
      <w:proofErr w:type="spellStart"/>
      <w:r>
        <w:t>kontroltāmi</w:t>
      </w:r>
      <w:proofErr w:type="spellEnd"/>
      <w:r>
        <w:t>), tajā ir jānorāda VISAS paredzamās izmaksas gan provizoriskās būvniecības, gan arī projektēšanas izmaksas.</w:t>
      </w:r>
    </w:p>
    <w:p w:rsidR="008C1321" w:rsidRDefault="008C1321" w:rsidP="00132481">
      <w:pPr>
        <w:jc w:val="both"/>
      </w:pPr>
    </w:p>
    <w:p w:rsidR="008C1321" w:rsidRPr="00132481" w:rsidRDefault="008C1321" w:rsidP="00132481">
      <w:pPr>
        <w:pStyle w:val="Sarakstarindkopa"/>
        <w:numPr>
          <w:ilvl w:val="0"/>
          <w:numId w:val="1"/>
        </w:numPr>
        <w:jc w:val="both"/>
        <w:rPr>
          <w:b/>
        </w:rPr>
      </w:pPr>
      <w:r w:rsidRPr="00132481">
        <w:rPr>
          <w:b/>
        </w:rPr>
        <w:t>Jautājums</w:t>
      </w:r>
      <w:r w:rsidR="00132481">
        <w:rPr>
          <w:b/>
        </w:rPr>
        <w:t>:</w:t>
      </w:r>
    </w:p>
    <w:p w:rsidR="008C1321" w:rsidRDefault="008C1321" w:rsidP="00132481">
      <w:pPr>
        <w:jc w:val="both"/>
      </w:pPr>
      <w:r>
        <w:t>Vēlos norādīt, ka, ja ievērojam 10.1. punktā minēto mērogu 1:100, tad nav kvalitatīvi iespējams izpildīt nolikuma punktu 11.1, kurā minēts, ka grafiskie materiāli ir izpildāmi uz A3 planšetēm, jo, metu konkursa teritorijas izmēri mērogā 1:100 ir 28x53 cm, taču A3 lapa ir 29x42 cm liela. Jautājums - vai ir iespējams grafiskos materiālus izstrādāt uz A2 formāta planšetēm, tādējādi atspoguļojot visu teritoriju uz vienas lapas?</w:t>
      </w:r>
    </w:p>
    <w:p w:rsidR="008C1321" w:rsidRPr="00132481" w:rsidRDefault="008C1321" w:rsidP="00132481">
      <w:pPr>
        <w:jc w:val="both"/>
        <w:rPr>
          <w:b/>
        </w:rPr>
      </w:pPr>
      <w:r>
        <w:tab/>
      </w:r>
      <w:r w:rsidRPr="00132481">
        <w:rPr>
          <w:b/>
        </w:rPr>
        <w:t>Atbilde</w:t>
      </w:r>
      <w:r w:rsidR="00132481">
        <w:rPr>
          <w:b/>
        </w:rPr>
        <w:t>:</w:t>
      </w:r>
    </w:p>
    <w:p w:rsidR="00A44254" w:rsidRDefault="00A44254" w:rsidP="00132481">
      <w:pPr>
        <w:jc w:val="both"/>
      </w:pPr>
      <w:r>
        <w:t>Grafisko materiālu var izstrādāt arī uz citiem planšetu formātiem (A2, A1) pēc metu konkursa dalībnieka ieskatiem.</w:t>
      </w:r>
    </w:p>
    <w:p w:rsidR="008C1321" w:rsidRDefault="008C1321" w:rsidP="00132481">
      <w:pPr>
        <w:jc w:val="both"/>
      </w:pPr>
    </w:p>
    <w:p w:rsidR="008C1321" w:rsidRPr="00132481" w:rsidRDefault="008C1321" w:rsidP="00132481">
      <w:pPr>
        <w:pStyle w:val="Sarakstarindkopa"/>
        <w:numPr>
          <w:ilvl w:val="0"/>
          <w:numId w:val="1"/>
        </w:numPr>
        <w:jc w:val="both"/>
        <w:rPr>
          <w:b/>
        </w:rPr>
      </w:pPr>
      <w:r w:rsidRPr="00132481">
        <w:rPr>
          <w:b/>
        </w:rPr>
        <w:t>Jautājums</w:t>
      </w:r>
      <w:r w:rsidR="00132481">
        <w:rPr>
          <w:b/>
        </w:rPr>
        <w:t>:</w:t>
      </w:r>
    </w:p>
    <w:p w:rsidR="008C1321" w:rsidRDefault="008C1321" w:rsidP="00132481">
      <w:pPr>
        <w:jc w:val="both"/>
      </w:pPr>
      <w:r>
        <w:t>Vai 11.5 punktā minētajā informācijā par autoriem ir nepieciešams sniegt kādu konkrētu informāciju par meta autoriem?</w:t>
      </w:r>
    </w:p>
    <w:p w:rsidR="008C1321" w:rsidRPr="00132481" w:rsidRDefault="008C1321" w:rsidP="00132481">
      <w:pPr>
        <w:jc w:val="both"/>
        <w:rPr>
          <w:b/>
        </w:rPr>
      </w:pPr>
      <w:r>
        <w:tab/>
      </w:r>
      <w:r w:rsidRPr="00132481">
        <w:rPr>
          <w:b/>
        </w:rPr>
        <w:t>Atbilde</w:t>
      </w:r>
      <w:r w:rsidR="00132481">
        <w:rPr>
          <w:b/>
        </w:rPr>
        <w:t>:</w:t>
      </w:r>
    </w:p>
    <w:p w:rsidR="00A44254" w:rsidRDefault="00A44254" w:rsidP="00132481">
      <w:pPr>
        <w:jc w:val="both"/>
      </w:pPr>
      <w:r>
        <w:t xml:space="preserve">Informācija par metu konkursa dalībnieku - vārds, uzvārds, iegūtā izglītība, </w:t>
      </w:r>
      <w:r>
        <w:rPr>
          <w:i/>
          <w:iCs/>
        </w:rPr>
        <w:t>darba pieredze un pieredze (iesaiste) līdzīgu projektu izstrādāšanā un realizēšanā. </w:t>
      </w:r>
    </w:p>
    <w:p w:rsidR="008C1321" w:rsidRDefault="008C1321" w:rsidP="00132481">
      <w:pPr>
        <w:jc w:val="both"/>
      </w:pPr>
    </w:p>
    <w:p w:rsidR="008C1321" w:rsidRPr="00132481" w:rsidRDefault="008C1321" w:rsidP="00132481">
      <w:pPr>
        <w:pStyle w:val="Sarakstarindkopa"/>
        <w:numPr>
          <w:ilvl w:val="0"/>
          <w:numId w:val="1"/>
        </w:numPr>
        <w:jc w:val="both"/>
        <w:rPr>
          <w:b/>
        </w:rPr>
      </w:pPr>
      <w:r w:rsidRPr="00132481">
        <w:rPr>
          <w:b/>
        </w:rPr>
        <w:t>Jautājums</w:t>
      </w:r>
      <w:r w:rsidR="00132481">
        <w:rPr>
          <w:b/>
        </w:rPr>
        <w:t>:</w:t>
      </w:r>
    </w:p>
    <w:p w:rsidR="008C1321" w:rsidRDefault="008C1321" w:rsidP="00132481">
      <w:pPr>
        <w:jc w:val="both"/>
      </w:pPr>
      <w:r>
        <w:t>Vai ar nolikuma 14. punktā norādīto vērtēšanas kritēriju Nr.5 (kopējā piedāvātā līgumcena ar PVN) ir domāta cena ar PVN tikai par būvprojekta izstrādi vai kopējās būvniecības izmaksas, iekļaujot projektēšanu, kuras ir atspoguļotas metam pievienotajā tāmē?</w:t>
      </w:r>
    </w:p>
    <w:p w:rsidR="005A378D" w:rsidRPr="00132481" w:rsidRDefault="008C1321" w:rsidP="00132481">
      <w:pPr>
        <w:jc w:val="both"/>
        <w:rPr>
          <w:b/>
        </w:rPr>
      </w:pPr>
      <w:r>
        <w:tab/>
      </w:r>
      <w:r w:rsidRPr="00132481">
        <w:rPr>
          <w:b/>
        </w:rPr>
        <w:t>Atbilde</w:t>
      </w:r>
      <w:r w:rsidR="00132481">
        <w:rPr>
          <w:b/>
        </w:rPr>
        <w:t>:</w:t>
      </w:r>
    </w:p>
    <w:p w:rsidR="00A44254" w:rsidRDefault="00A44254" w:rsidP="00132481">
      <w:pPr>
        <w:jc w:val="both"/>
      </w:pPr>
      <w:r>
        <w:t>Konkursa nolikumā norādītajā summā ir ietverts PVN un galīgās projekta izmaksas nevar pārsniegt 80</w:t>
      </w:r>
      <w:r w:rsidR="00132481">
        <w:t xml:space="preserve"> </w:t>
      </w:r>
      <w:r>
        <w:t>000,00 EUR.</w:t>
      </w:r>
    </w:p>
    <w:p w:rsidR="00A44254" w:rsidRDefault="00A44254" w:rsidP="008C1321">
      <w:pPr>
        <w:jc w:val="both"/>
      </w:pPr>
    </w:p>
    <w:p w:rsidR="00A44254" w:rsidRDefault="00A44254" w:rsidP="00A44254"/>
    <w:p w:rsidR="00A44254" w:rsidRDefault="00A44254" w:rsidP="008C1321">
      <w:pPr>
        <w:jc w:val="both"/>
      </w:pPr>
    </w:p>
    <w:sectPr w:rsidR="00A44254" w:rsidSect="008C1321">
      <w:pgSz w:w="11906" w:h="16838"/>
      <w:pgMar w:top="1135" w:right="991"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9F6"/>
    <w:multiLevelType w:val="hybridMultilevel"/>
    <w:tmpl w:val="C4C69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21"/>
    <w:rsid w:val="00132481"/>
    <w:rsid w:val="005A378D"/>
    <w:rsid w:val="008C1321"/>
    <w:rsid w:val="00A01992"/>
    <w:rsid w:val="00A44254"/>
    <w:rsid w:val="00E150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60AC"/>
  <w15:chartTrackingRefBased/>
  <w15:docId w15:val="{888F0AAE-374A-4707-9335-B376273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1321"/>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C1321"/>
    <w:pPr>
      <w:ind w:left="720"/>
      <w:contextualSpacing/>
    </w:pPr>
  </w:style>
  <w:style w:type="character" w:styleId="Hipersaite">
    <w:name w:val="Hyperlink"/>
    <w:basedOn w:val="Noklusjumarindkopasfonts"/>
    <w:uiPriority w:val="99"/>
    <w:unhideWhenUsed/>
    <w:rsid w:val="00A01992"/>
    <w:rPr>
      <w:color w:val="0563C1" w:themeColor="hyperlink"/>
      <w:u w:val="single"/>
    </w:rPr>
  </w:style>
  <w:style w:type="character" w:styleId="Neatrisintapieminana">
    <w:name w:val="Unresolved Mention"/>
    <w:basedOn w:val="Noklusjumarindkopasfonts"/>
    <w:uiPriority w:val="99"/>
    <w:semiHidden/>
    <w:unhideWhenUsed/>
    <w:rsid w:val="00A0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89969">
      <w:bodyDiv w:val="1"/>
      <w:marLeft w:val="0"/>
      <w:marRight w:val="0"/>
      <w:marTop w:val="0"/>
      <w:marBottom w:val="0"/>
      <w:divBdr>
        <w:top w:val="none" w:sz="0" w:space="0" w:color="auto"/>
        <w:left w:val="none" w:sz="0" w:space="0" w:color="auto"/>
        <w:bottom w:val="none" w:sz="0" w:space="0" w:color="auto"/>
        <w:right w:val="none" w:sz="0" w:space="0" w:color="auto"/>
      </w:divBdr>
    </w:div>
    <w:div w:id="21473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ja.lv/lv/konkursu-dokume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1118</Words>
  <Characters>638</Characters>
  <Application>Microsoft Office Word</Application>
  <DocSecurity>0</DocSecurity>
  <Lines>5</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Ligita</cp:lastModifiedBy>
  <cp:revision>7</cp:revision>
  <dcterms:created xsi:type="dcterms:W3CDTF">2019-05-17T10:32:00Z</dcterms:created>
  <dcterms:modified xsi:type="dcterms:W3CDTF">2019-05-17T11:04:00Z</dcterms:modified>
</cp:coreProperties>
</file>